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6" w:rsidRPr="00BE4AE2" w:rsidRDefault="007801E6" w:rsidP="007801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color w:val="00847D"/>
          <w:sz w:val="32"/>
          <w:szCs w:val="28"/>
        </w:rPr>
      </w:pPr>
      <w:r>
        <w:rPr>
          <w:rFonts w:ascii="Arial" w:hAnsi="Arial"/>
          <w:b/>
          <w:color w:val="00847D"/>
          <w:sz w:val="32"/>
        </w:rPr>
        <w:t>Questionnaire pour développer l'économie circulaire en entreprise</w:t>
      </w:r>
    </w:p>
    <w:tbl>
      <w:tblPr>
        <w:tblW w:w="526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2008"/>
        <w:gridCol w:w="2079"/>
        <w:gridCol w:w="2413"/>
        <w:gridCol w:w="1712"/>
        <w:gridCol w:w="1502"/>
      </w:tblGrid>
      <w:tr w:rsidR="007801E6" w:rsidRPr="007801E6" w:rsidTr="003F5B48">
        <w:trPr>
          <w:tblCellSpacing w:w="0" w:type="dxa"/>
        </w:trPr>
        <w:tc>
          <w:tcPr>
            <w:tcW w:w="1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Partenaires clés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Qui sont nos partenaires clés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Qui sont nos fournisseurs clés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ressources clés nous procurons-nous auprès de partenaires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activités clés nos partenaires réalisent-ils ?</w:t>
            </w: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MOTIVATIONS POUR DES PARTENARIATS :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Optimisation et économie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Réduction du risque et de l'incertitude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Acquisition de ressources et d'activités spécifiques</w:t>
            </w: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Pr="007801E6" w:rsidRDefault="003F5B48" w:rsidP="003F5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Activités clés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activités clés nos propositions de valeur exigent-elles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Qu'en est-il de nos canaux de distribution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De nos relations avec les clients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De nos sources de revenus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CATÉGORIES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Production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Résolution de problèmes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Plateforme/réseau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Propositions de valeur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 valeur apportons-nous au client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 problématique contribuons-nous à résoudre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combinaisons de produits et de services proposons-nous à chaque segment de clients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 quels besoins répondons-nous ?</w:t>
            </w: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CARACTÉRISTIQUES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Innovation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Performance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Personnalisation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Obtention de résultats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Conception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Image de marque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Prix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Réduction des coûts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Réduction des risques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Accessibilité</w:t>
            </w:r>
          </w:p>
          <w:p w:rsidR="007801E6" w:rsidRPr="007801E6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Intérêt/facilité d'utilisation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Relation client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 type de relation chacun de nos segments de clients souhaite-t-il que nous entretenions avec lui ? Quelles relations avons-nous déjà établies ? Comment s'articulent-elles avec les autres blocs de notre modèle économique ? Quel est leur coût ?</w:t>
            </w: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EXEMPLES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Assistance personnalisée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Assistance personnalisée dédiée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Self-service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Services automatisés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Communautés</w:t>
            </w:r>
          </w:p>
          <w:p w:rsidR="007801E6" w:rsidRPr="003F5B48" w:rsidRDefault="003F5B48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Co-création</w:t>
            </w: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Pr="007801E6" w:rsidRDefault="003F5B48" w:rsidP="003F5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Segments de clients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Pour qui créons-nous de la valeur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Qui sont nos principaux clients ?</w:t>
            </w:r>
          </w:p>
          <w:p w:rsidR="007801E6" w:rsidRPr="007801E6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Marché de masse</w:t>
            </w:r>
          </w:p>
          <w:p w:rsidR="007801E6" w:rsidRPr="007801E6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Marché de niche</w:t>
            </w:r>
          </w:p>
          <w:p w:rsidR="007801E6" w:rsidRPr="007801E6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Marché segmenté</w:t>
            </w:r>
          </w:p>
          <w:p w:rsidR="007801E6" w:rsidRPr="007801E6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Marché diversifié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Plateforme multilatérale</w:t>
            </w: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00" w:beforeAutospacing="1" w:after="100" w:afterAutospacing="1" w:line="240" w:lineRule="auto"/>
              <w:rPr>
                <w:rFonts w:ascii="Arial" w:hAnsi="Arial"/>
              </w:rPr>
            </w:pPr>
          </w:p>
          <w:p w:rsidR="003F5B48" w:rsidRPr="007801E6" w:rsidRDefault="003F5B48" w:rsidP="003F5B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</w:p>
        </w:tc>
        <w:bookmarkStart w:id="0" w:name="_GoBack"/>
        <w:bookmarkEnd w:id="0"/>
      </w:tr>
    </w:tbl>
    <w:p w:rsidR="007801E6" w:rsidRPr="007801E6" w:rsidRDefault="007801E6" w:rsidP="007801E6">
      <w:pPr>
        <w:rPr>
          <w:rFonts w:ascii="Arial" w:hAnsi="Arial" w:cs="Arial"/>
        </w:rPr>
      </w:pPr>
      <w:r>
        <w:br w:type="page"/>
      </w:r>
    </w:p>
    <w:tbl>
      <w:tblPr>
        <w:tblW w:w="495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4611"/>
        <w:gridCol w:w="4535"/>
      </w:tblGrid>
      <w:tr w:rsidR="007801E6" w:rsidRPr="007801E6" w:rsidTr="003F5B48">
        <w:trPr>
          <w:tblCellSpacing w:w="0" w:type="dxa"/>
        </w:trPr>
        <w:tc>
          <w:tcPr>
            <w:tcW w:w="252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Ressources clés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ressources clés sont nécessaires pour notre proposition de valeur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Pour nos canaux de distribution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Pour nos relations avec les clients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Pour nos sources de revenus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TYPES DE RESSOURCES</w:t>
            </w:r>
          </w:p>
          <w:p w:rsidR="007801E6" w:rsidRPr="007801E6" w:rsidRDefault="007801E6" w:rsidP="006E10F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Physiques</w:t>
            </w:r>
          </w:p>
          <w:p w:rsidR="007801E6" w:rsidRPr="007801E6" w:rsidRDefault="007801E6" w:rsidP="006E10F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Intellectuelles (brevets, droits d'auteur, données)</w:t>
            </w:r>
          </w:p>
          <w:p w:rsidR="007801E6" w:rsidRPr="007801E6" w:rsidRDefault="007801E6" w:rsidP="006E10F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Humaines</w:t>
            </w:r>
          </w:p>
          <w:p w:rsidR="007801E6" w:rsidRPr="003F5B48" w:rsidRDefault="007801E6" w:rsidP="006E10F8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Financières</w:t>
            </w: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Default="003F5B48" w:rsidP="003F5B48">
            <w:pPr>
              <w:spacing w:before="120" w:after="120" w:line="240" w:lineRule="auto"/>
              <w:rPr>
                <w:rFonts w:ascii="Arial" w:hAnsi="Arial"/>
              </w:rPr>
            </w:pPr>
          </w:p>
          <w:p w:rsidR="003F5B48" w:rsidRPr="007801E6" w:rsidRDefault="003F5B48" w:rsidP="003F5B4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Canaux de distribution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Quels sont les canaux privilégiés par nos segments de clients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Quels canaux utilisons-nous actuellement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Nos canaux sont-ils intégrés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Lesquels donnent les meilleurs résultats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Lesquels sont les plus rentables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les intégrons-nous aux routines des clients ?</w:t>
            </w:r>
          </w:p>
          <w:p w:rsidR="007801E6" w:rsidRPr="007801E6" w:rsidRDefault="007801E6" w:rsidP="006E10F8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PHASES RELATIVES AUX CANAUX :</w:t>
            </w:r>
          </w:p>
          <w:p w:rsidR="007801E6" w:rsidRPr="007801E6" w:rsidRDefault="007801E6" w:rsidP="006E10F8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Sensibilisation</w:t>
            </w:r>
          </w:p>
          <w:p w:rsidR="007801E6" w:rsidRPr="007801E6" w:rsidRDefault="007801E6" w:rsidP="006E10F8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faire connaître les produits et services de notre entreprise ?</w:t>
            </w:r>
          </w:p>
          <w:p w:rsidR="007801E6" w:rsidRPr="007801E6" w:rsidRDefault="007801E6" w:rsidP="006E10F8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Évaluation</w:t>
            </w:r>
          </w:p>
          <w:p w:rsidR="007801E6" w:rsidRPr="007801E6" w:rsidRDefault="007801E6" w:rsidP="006E10F8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aider les clients à évaluer notre proposition de valeur ?</w:t>
            </w:r>
          </w:p>
          <w:p w:rsidR="007801E6" w:rsidRPr="007801E6" w:rsidRDefault="007801E6" w:rsidP="006E10F8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Achat</w:t>
            </w:r>
          </w:p>
          <w:p w:rsidR="007801E6" w:rsidRPr="007801E6" w:rsidRDefault="007801E6" w:rsidP="006E10F8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permettre aux clients d'acquérir des produits et services donnés ?</w:t>
            </w:r>
          </w:p>
          <w:p w:rsidR="007801E6" w:rsidRPr="007801E6" w:rsidRDefault="007801E6" w:rsidP="006E10F8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Livraison</w:t>
            </w:r>
          </w:p>
          <w:p w:rsidR="007801E6" w:rsidRPr="007801E6" w:rsidRDefault="007801E6" w:rsidP="006E10F8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délivrer notre proposition de valeur aux clients ?</w:t>
            </w:r>
          </w:p>
          <w:p w:rsidR="007801E6" w:rsidRPr="007801E6" w:rsidRDefault="007801E6" w:rsidP="006E10F8">
            <w:pPr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Service après-vente</w:t>
            </w:r>
          </w:p>
          <w:p w:rsidR="007801E6" w:rsidRPr="007801E6" w:rsidRDefault="007801E6" w:rsidP="006E10F8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fournir un service après-vente aux clients ?</w:t>
            </w:r>
          </w:p>
        </w:tc>
      </w:tr>
    </w:tbl>
    <w:p w:rsidR="007801E6" w:rsidRPr="007801E6" w:rsidRDefault="007801E6" w:rsidP="007801E6">
      <w:pPr>
        <w:rPr>
          <w:rFonts w:ascii="Arial" w:hAnsi="Arial" w:cs="Arial"/>
        </w:rPr>
      </w:pPr>
    </w:p>
    <w:p w:rsidR="007801E6" w:rsidRPr="007801E6" w:rsidRDefault="007801E6" w:rsidP="007801E6">
      <w:pPr>
        <w:rPr>
          <w:rFonts w:ascii="Arial" w:hAnsi="Arial"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"/>
      </w:tblPr>
      <w:tblGrid>
        <w:gridCol w:w="3491"/>
        <w:gridCol w:w="5731"/>
      </w:tblGrid>
      <w:tr w:rsidR="007801E6" w:rsidRPr="007801E6" w:rsidTr="006E10F8">
        <w:trPr>
          <w:trHeight w:val="6865"/>
          <w:tblCellSpacing w:w="0" w:type="dxa"/>
        </w:trPr>
        <w:tc>
          <w:tcPr>
            <w:tcW w:w="1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Structure de coûts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Quels sont les coûts les plus importants liés à notre modèle économique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sont les ressources clés les plus coûteuses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Quelles sont les activités clés les plus coûteuses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VOTRE MODÈLE ÉCOMIQUE EST :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Axé sur les coûts (structure de coûts allégée, proposition de valeur à bas prix, automatisation maximale, sous-traitance intensive)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Axé sur la valeur (priorité donnée à la valeur ajoutée, offre de qualité)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b/>
              </w:rPr>
              <w:t>EXEMPLES DE CARACTÉRISTIQUES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Coûts fixes (salaires, loyers, charges)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Coût variables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hAnsi="Arial"/>
              </w:rPr>
            </w:pPr>
            <w:r>
              <w:rPr>
                <w:rFonts w:ascii="Arial" w:hAnsi="Arial"/>
              </w:rPr>
              <w:t>Économies d'échelle</w:t>
            </w:r>
          </w:p>
          <w:p w:rsidR="007801E6" w:rsidRPr="003F5B48" w:rsidRDefault="007801E6" w:rsidP="003F5B48">
            <w:pPr>
              <w:numPr>
                <w:ilvl w:val="0"/>
                <w:numId w:val="5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131" w:hanging="131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Économies d'envergure</w:t>
            </w:r>
          </w:p>
          <w:p w:rsidR="003F5B48" w:rsidRPr="007801E6" w:rsidRDefault="003F5B48" w:rsidP="003F5B48">
            <w:pPr>
              <w:spacing w:before="100" w:beforeAutospacing="1" w:after="100" w:afterAutospacing="1" w:line="240" w:lineRule="auto"/>
              <w:ind w:left="131"/>
              <w:rPr>
                <w:rFonts w:ascii="Arial" w:eastAsia="Times New Roman" w:hAnsi="Arial" w:cs="Arial"/>
              </w:rPr>
            </w:pPr>
          </w:p>
        </w:tc>
        <w:tc>
          <w:tcPr>
            <w:tcW w:w="31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/>
                <w:b/>
              </w:rPr>
              <w:t>Sources de revenus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Pour quelle valeur nos clients sont-ils prêts à payer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 paient-ils actuellement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paient-ils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Comment préféreraient-ils payer ?</w:t>
            </w:r>
          </w:p>
          <w:p w:rsidR="007801E6" w:rsidRPr="007801E6" w:rsidRDefault="007801E6" w:rsidP="006E10F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Quelle est la part de chaque source de revenus dans l'ensemble des revenus ?</w:t>
            </w: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7801E6" w:rsidRPr="007801E6" w:rsidRDefault="007801E6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155"/>
              <w:gridCol w:w="1720"/>
              <w:gridCol w:w="1706"/>
            </w:tblGrid>
            <w:tr w:rsidR="007801E6" w:rsidRPr="007801E6" w:rsidTr="006E10F8">
              <w:trPr>
                <w:trHeight w:val="2352"/>
                <w:tblCellSpacing w:w="0" w:type="dxa"/>
              </w:trPr>
              <w:tc>
                <w:tcPr>
                  <w:tcW w:w="0" w:type="auto"/>
                  <w:hideMark/>
                </w:tcPr>
                <w:p w:rsidR="007801E6" w:rsidRPr="007801E6" w:rsidRDefault="007801E6" w:rsidP="006E10F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  <w:b/>
                    </w:rPr>
                    <w:t>TYPES :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Vente d'actifs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Redevance d'utilisation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Frais d'abonnement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Prêt/location/crédit-bail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Octroi de licence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Frais de courtage</w:t>
                  </w:r>
                </w:p>
                <w:p w:rsidR="003F5B48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</w:rPr>
                    <w:t>Publicité</w:t>
                  </w:r>
                </w:p>
              </w:tc>
              <w:tc>
                <w:tcPr>
                  <w:tcW w:w="0" w:type="auto"/>
                  <w:hideMark/>
                </w:tcPr>
                <w:p w:rsidR="007801E6" w:rsidRPr="007801E6" w:rsidRDefault="007801E6" w:rsidP="006E10F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  <w:b/>
                    </w:rPr>
                    <w:t>TARIFICATION FIXE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Prix catalogue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Selon les fonctionnalités du produit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Selon le segment de clients</w:t>
                  </w:r>
                </w:p>
                <w:p w:rsidR="007801E6" w:rsidRPr="007801E6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</w:rPr>
                    <w:t>Selon le volume</w:t>
                  </w:r>
                </w:p>
              </w:tc>
              <w:tc>
                <w:tcPr>
                  <w:tcW w:w="0" w:type="auto"/>
                  <w:hideMark/>
                </w:tcPr>
                <w:p w:rsidR="007801E6" w:rsidRPr="007801E6" w:rsidRDefault="007801E6" w:rsidP="006E10F8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  <w:b/>
                    </w:rPr>
                    <w:t>TARIFICATION DYNAMIQUE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Négociation</w:t>
                  </w:r>
                </w:p>
                <w:p w:rsidR="007801E6" w:rsidRPr="003F5B48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Gestion de la rentabilité</w:t>
                  </w:r>
                </w:p>
                <w:p w:rsidR="007801E6" w:rsidRPr="007801E6" w:rsidRDefault="007801E6" w:rsidP="003F5B48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</w:tabs>
                    <w:spacing w:before="100" w:beforeAutospacing="1" w:after="100" w:afterAutospacing="1" w:line="240" w:lineRule="auto"/>
                    <w:ind w:left="131" w:hanging="131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hAnsi="Arial"/>
                    </w:rPr>
                    <w:t>Marché en temps réel</w:t>
                  </w:r>
                </w:p>
              </w:tc>
            </w:tr>
          </w:tbl>
          <w:p w:rsidR="003F5B48" w:rsidRDefault="003F5B48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F5B48" w:rsidRDefault="003F5B48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F5B48" w:rsidRDefault="003F5B48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3F5B48" w:rsidRPr="007801E6" w:rsidRDefault="003F5B48" w:rsidP="006E10F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B253A" w:rsidRPr="007801E6" w:rsidRDefault="007801E6" w:rsidP="003F5B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847D"/>
        </w:rPr>
      </w:pPr>
      <w:r>
        <w:rPr>
          <w:rFonts w:ascii="Arial" w:hAnsi="Arial"/>
        </w:rPr>
        <w:t xml:space="preserve">Ce schéma est basé sur celui développé par Alexander </w:t>
      </w:r>
      <w:proofErr w:type="spellStart"/>
      <w:r>
        <w:rPr>
          <w:rFonts w:ascii="Arial" w:hAnsi="Arial"/>
        </w:rPr>
        <w:t>Osterwalder</w:t>
      </w:r>
      <w:proofErr w:type="spellEnd"/>
      <w:r>
        <w:rPr>
          <w:rFonts w:ascii="Arial" w:hAnsi="Arial"/>
        </w:rPr>
        <w:t xml:space="preserve"> et Yves Pigneur, qui est décrit dans leur ouvrage </w:t>
      </w:r>
      <w:hyperlink r:id="rId8">
        <w:r>
          <w:rPr>
            <w:rFonts w:ascii="Arial" w:hAnsi="Arial"/>
            <w:color w:val="0000FF"/>
            <w:u w:val="single"/>
          </w:rPr>
          <w:t>Business Model Generation</w:t>
        </w:r>
      </w:hyperlink>
      <w:r>
        <w:rPr>
          <w:rFonts w:ascii="Arial" w:hAnsi="Arial"/>
        </w:rPr>
        <w:t xml:space="preserve">. Le modèle est sous licence </w:t>
      </w:r>
      <w:hyperlink r:id="rId9">
        <w:r>
          <w:rPr>
            <w:rFonts w:ascii="Arial" w:hAnsi="Arial"/>
            <w:color w:val="0000FF"/>
            <w:u w:val="single"/>
          </w:rPr>
          <w:t>Creative Commons Attribution - Partage dans les Mêmes Conditions 3.0 non transposé</w:t>
        </w:r>
      </w:hyperlink>
      <w:r>
        <w:rPr>
          <w:rFonts w:ascii="Arial" w:hAnsi="Arial"/>
        </w:rPr>
        <w:t>.</w:t>
      </w:r>
    </w:p>
    <w:sectPr w:rsidR="00DB253A" w:rsidRPr="007801E6" w:rsidSect="001C6AD3">
      <w:headerReference w:type="default" r:id="rId10"/>
      <w:footerReference w:type="default" r:id="rId11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E2" w:rsidRDefault="00B51AE2" w:rsidP="001C6AD3">
      <w:pPr>
        <w:spacing w:after="0" w:line="240" w:lineRule="auto"/>
      </w:pPr>
      <w:r>
        <w:separator/>
      </w:r>
    </w:p>
  </w:endnote>
  <w:endnote w:type="continuationSeparator" w:id="0">
    <w:p w:rsidR="00B51AE2" w:rsidRDefault="00B51AE2" w:rsidP="001C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Default="001C6AD3" w:rsidP="001C6AD3">
    <w:pPr>
      <w:pStyle w:val="Pieddepage"/>
      <w:ind w:left="-1417"/>
    </w:pPr>
    <w:r>
      <w:rPr>
        <w:noProof/>
        <w:lang w:bidi="ar-SA"/>
      </w:rPr>
      <w:drawing>
        <wp:inline distT="0" distB="0" distL="0" distR="0" wp14:anchorId="771B22BC" wp14:editId="671080CD">
          <wp:extent cx="9477373" cy="238125"/>
          <wp:effectExtent l="0" t="0" r="0" b="0"/>
          <wp:docPr id="2" name="Image 2" descr="K:\964_GREENCYCLE\WP Com\outils de com\bandeau outils\bandeau_pied_d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964_GREENCYCLE\WP Com\outils de com\bandeau outils\bandeau_pied_d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1" cy="2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E2" w:rsidRDefault="00B51AE2" w:rsidP="001C6AD3">
      <w:pPr>
        <w:spacing w:after="0" w:line="240" w:lineRule="auto"/>
      </w:pPr>
      <w:r>
        <w:separator/>
      </w:r>
    </w:p>
  </w:footnote>
  <w:footnote w:type="continuationSeparator" w:id="0">
    <w:p w:rsidR="00B51AE2" w:rsidRDefault="00B51AE2" w:rsidP="001C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D3" w:rsidRPr="001C6AD3" w:rsidRDefault="001C6AD3" w:rsidP="001C6AD3">
    <w:pPr>
      <w:pStyle w:val="En-tte"/>
      <w:tabs>
        <w:tab w:val="clear" w:pos="9072"/>
        <w:tab w:val="right" w:pos="10490"/>
      </w:tabs>
      <w:ind w:left="-1417"/>
      <w:jc w:val="both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56AF38F1" wp14:editId="1B2860ED">
          <wp:extent cx="7565366" cy="940279"/>
          <wp:effectExtent l="0" t="0" r="0" b="0"/>
          <wp:docPr id="1" name="Image 1" descr="K:\964_GREENCYCLE\WP Com\outils de com\bandeau outils\bandeau_outi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964_GREENCYCLE\WP Com\outils de com\bandeau outils\bandeau_outi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654" cy="946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AD3" w:rsidRDefault="001C6AD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7D8"/>
    <w:multiLevelType w:val="multilevel"/>
    <w:tmpl w:val="FC3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6566E"/>
    <w:multiLevelType w:val="multilevel"/>
    <w:tmpl w:val="1C54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0BC4"/>
    <w:multiLevelType w:val="multilevel"/>
    <w:tmpl w:val="286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20F52"/>
    <w:multiLevelType w:val="multilevel"/>
    <w:tmpl w:val="D528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77D3A"/>
    <w:multiLevelType w:val="multilevel"/>
    <w:tmpl w:val="D516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93FF5"/>
    <w:multiLevelType w:val="multilevel"/>
    <w:tmpl w:val="D24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A67CA3"/>
    <w:multiLevelType w:val="multilevel"/>
    <w:tmpl w:val="98D4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613D8"/>
    <w:multiLevelType w:val="multilevel"/>
    <w:tmpl w:val="120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557D6"/>
    <w:multiLevelType w:val="multilevel"/>
    <w:tmpl w:val="F4A4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E1051"/>
    <w:multiLevelType w:val="multilevel"/>
    <w:tmpl w:val="3C4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F3B92"/>
    <w:multiLevelType w:val="multilevel"/>
    <w:tmpl w:val="16B4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D3"/>
    <w:rsid w:val="001C6AD3"/>
    <w:rsid w:val="00361CFF"/>
    <w:rsid w:val="003F5B48"/>
    <w:rsid w:val="0045187D"/>
    <w:rsid w:val="007801E6"/>
    <w:rsid w:val="00B51AE2"/>
    <w:rsid w:val="00D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AD3"/>
  </w:style>
  <w:style w:type="paragraph" w:styleId="Pieddepage">
    <w:name w:val="footer"/>
    <w:basedOn w:val="Normal"/>
    <w:link w:val="PieddepageCar"/>
    <w:uiPriority w:val="99"/>
    <w:unhideWhenUsed/>
    <w:rsid w:val="001C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AD3"/>
  </w:style>
  <w:style w:type="paragraph" w:styleId="Textedebulles">
    <w:name w:val="Balloon Text"/>
    <w:basedOn w:val="Normal"/>
    <w:link w:val="TextedebullesCar"/>
    <w:uiPriority w:val="99"/>
    <w:semiHidden/>
    <w:unhideWhenUsed/>
    <w:rsid w:val="001C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modelgeneration.com/boo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sa/3.0/dee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pszerb</dc:creator>
  <cp:lastModifiedBy>pszerb</cp:lastModifiedBy>
  <cp:revision>4</cp:revision>
  <dcterms:created xsi:type="dcterms:W3CDTF">2018-02-13T09:39:00Z</dcterms:created>
  <dcterms:modified xsi:type="dcterms:W3CDTF">2018-04-09T12:41:00Z</dcterms:modified>
</cp:coreProperties>
</file>